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93" w:rsidRPr="00131293" w:rsidRDefault="00131293" w:rsidP="00131293">
      <w:pPr>
        <w:keepNext/>
        <w:tabs>
          <w:tab w:val="center" w:pos="498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12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Типовая форма</w:t>
      </w:r>
      <w:r w:rsidRPr="001312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31293" w:rsidRPr="00131293" w:rsidRDefault="00131293" w:rsidP="00131293">
      <w:pPr>
        <w:keepNext/>
        <w:tabs>
          <w:tab w:val="center" w:pos="498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312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заявления о предоставлении согласия на строительство, реконструкцию, капитальный ремонт и ремонт примыканий объектов дорожного сервиса к автомобильной дорог</w:t>
      </w:r>
      <w:r w:rsidR="000C16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</w:t>
      </w:r>
      <w:r w:rsidRPr="001312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общего пользования регионального значения </w:t>
      </w:r>
    </w:p>
    <w:p w:rsidR="00131293" w:rsidRPr="00131293" w:rsidRDefault="00131293" w:rsidP="00131293">
      <w:pPr>
        <w:keepNext/>
        <w:tabs>
          <w:tab w:val="center" w:pos="498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312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Астраханской области</w:t>
      </w:r>
    </w:p>
    <w:p w:rsidR="00131293" w:rsidRPr="00131293" w:rsidRDefault="00131293" w:rsidP="00131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C4459" w:rsidRPr="0007144A" w:rsidRDefault="003C4459" w:rsidP="003C445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</w:p>
    <w:p w:rsidR="003C4459" w:rsidRPr="0007144A" w:rsidRDefault="003C4459" w:rsidP="003C445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14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proofErr w:type="gramEnd"/>
      <w:r w:rsidRPr="00071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казённое учреждение </w:t>
      </w:r>
    </w:p>
    <w:p w:rsidR="003C4459" w:rsidRPr="0007144A" w:rsidRDefault="003C4459" w:rsidP="003C445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Астраханской области «Управление </w:t>
      </w:r>
    </w:p>
    <w:p w:rsidR="003C4459" w:rsidRPr="0007144A" w:rsidRDefault="003C4459" w:rsidP="003C445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автомобильными дорогами общего </w:t>
      </w:r>
    </w:p>
    <w:p w:rsidR="003C4459" w:rsidRPr="0007144A" w:rsidRDefault="003C4459" w:rsidP="003C445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4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«</w:t>
      </w:r>
      <w:proofErr w:type="spellStart"/>
      <w:r w:rsidRPr="0007144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Астраханьавтодор</w:t>
      </w:r>
      <w:proofErr w:type="spellEnd"/>
      <w:r w:rsidRPr="000714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C4459" w:rsidRPr="0007144A" w:rsidRDefault="001F3427" w:rsidP="003C445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Ф.Т.Утебалиеву</w:t>
      </w:r>
      <w:bookmarkStart w:id="0" w:name="_GoBack"/>
      <w:bookmarkEnd w:id="0"/>
    </w:p>
    <w:p w:rsidR="00131293" w:rsidRPr="00131293" w:rsidRDefault="00131293" w:rsidP="0013129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31293" w:rsidRPr="00131293" w:rsidRDefault="00131293" w:rsidP="00131293">
      <w:pPr>
        <w:tabs>
          <w:tab w:val="left" w:pos="1020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1312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Pr="00131293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</w:t>
      </w:r>
    </w:p>
    <w:p w:rsidR="00131293" w:rsidRPr="00131293" w:rsidRDefault="00131293" w:rsidP="0013129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1293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контактный номер телефона: ____________</w:t>
      </w:r>
    </w:p>
    <w:p w:rsidR="00131293" w:rsidRPr="00131293" w:rsidRDefault="00131293" w:rsidP="00131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31293" w:rsidRPr="00131293" w:rsidRDefault="00131293" w:rsidP="00131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1293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ЗАЯВЛЕНИЕ*</w:t>
      </w:r>
    </w:p>
    <w:p w:rsidR="00131293" w:rsidRPr="00131293" w:rsidRDefault="00131293" w:rsidP="00131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31293" w:rsidRPr="00131293" w:rsidRDefault="00131293" w:rsidP="00131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1293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со статьей 22 Федерального закона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прошу предоставить согласие на __</w:t>
      </w:r>
      <w:r w:rsidR="00FA0A6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</w:t>
      </w:r>
      <w:r w:rsidRPr="0013129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 примыкания объекта дорожного</w:t>
      </w:r>
    </w:p>
    <w:p w:rsidR="00131293" w:rsidRPr="00131293" w:rsidRDefault="00131293" w:rsidP="001312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131293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        (строительство/реконструкцию/ капитальный ремонт/ремонт)</w:t>
      </w:r>
    </w:p>
    <w:p w:rsidR="00131293" w:rsidRPr="00131293" w:rsidRDefault="00131293" w:rsidP="00131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1293">
        <w:rPr>
          <w:rFonts w:ascii="Times New Roman" w:eastAsia="Times New Roman" w:hAnsi="Times New Roman" w:cs="Times New Roman"/>
          <w:sz w:val="24"/>
          <w:szCs w:val="20"/>
          <w:lang w:eastAsia="ru-RU"/>
        </w:rPr>
        <w:t>сервиса,</w:t>
      </w:r>
      <w:r w:rsidRPr="00131293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  <w:r w:rsidRPr="00131293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расположенного по пути следования участников дорожного движения в границах</w:t>
      </w:r>
    </w:p>
    <w:p w:rsidR="00131293" w:rsidRPr="00131293" w:rsidRDefault="00131293" w:rsidP="00131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129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</w:t>
      </w:r>
    </w:p>
    <w:p w:rsidR="00131293" w:rsidRPr="00131293" w:rsidRDefault="00131293" w:rsidP="00131293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12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(полосы отвода / придорожной полосы / за пределами границ полосы отвода (населенный пункт))</w:t>
      </w:r>
    </w:p>
    <w:p w:rsidR="00131293" w:rsidRPr="00131293" w:rsidRDefault="00131293" w:rsidP="00131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12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автомобильной дороги общего регионального значения Астраханской области** __________________________________ на участке </w:t>
      </w:r>
      <w:proofErr w:type="gramStart"/>
      <w:r w:rsidRPr="00131293">
        <w:rPr>
          <w:rFonts w:ascii="Times New Roman" w:eastAsia="Times New Roman" w:hAnsi="Times New Roman" w:cs="Times New Roman"/>
          <w:sz w:val="24"/>
          <w:szCs w:val="20"/>
          <w:lang w:eastAsia="ru-RU"/>
        </w:rPr>
        <w:t>км</w:t>
      </w:r>
      <w:proofErr w:type="gramEnd"/>
      <w:r w:rsidRPr="001312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________+________ (_____________).</w:t>
      </w:r>
    </w:p>
    <w:p w:rsidR="00131293" w:rsidRPr="00131293" w:rsidRDefault="00131293" w:rsidP="00131293">
      <w:pPr>
        <w:tabs>
          <w:tab w:val="left" w:pos="3261"/>
          <w:tab w:val="left" w:pos="4395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1312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131293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и наименование автомобильной дороги)</w:t>
      </w:r>
      <w:r w:rsidRPr="00131293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                                    (</w:t>
      </w:r>
      <w:proofErr w:type="gramStart"/>
      <w:r w:rsidRPr="00131293">
        <w:rPr>
          <w:rFonts w:ascii="Times New Roman" w:eastAsia="Times New Roman" w:hAnsi="Times New Roman" w:cs="Times New Roman"/>
          <w:sz w:val="20"/>
          <w:szCs w:val="18"/>
          <w:lang w:eastAsia="ru-RU"/>
        </w:rPr>
        <w:t>км</w:t>
      </w:r>
      <w:proofErr w:type="gramEnd"/>
      <w:r w:rsidRPr="00131293">
        <w:rPr>
          <w:rFonts w:ascii="Times New Roman" w:eastAsia="Times New Roman" w:hAnsi="Times New Roman" w:cs="Times New Roman"/>
          <w:sz w:val="20"/>
          <w:szCs w:val="18"/>
          <w:lang w:eastAsia="ru-RU"/>
        </w:rPr>
        <w:t>)             (метр)         (слева/справа)</w:t>
      </w:r>
    </w:p>
    <w:p w:rsidR="00131293" w:rsidRPr="00131293" w:rsidRDefault="00131293" w:rsidP="00131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13129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Сведения об объекте дорожного сервиса </w:t>
      </w:r>
      <w:r w:rsidRPr="001312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(наименование объекта дорожного сервиса (ОДС), </w:t>
      </w:r>
      <w:r w:rsidRPr="00131293">
        <w:rPr>
          <w:rFonts w:ascii="Times New Roman" w:eastAsia="Times New Roman" w:hAnsi="Times New Roman" w:cs="Times New Roman"/>
          <w:sz w:val="24"/>
          <w:szCs w:val="20"/>
        </w:rPr>
        <w:t xml:space="preserve">почтовый (строительный) адрес ОДС, </w:t>
      </w:r>
      <w:r w:rsidRPr="001312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кадастровый номер земельного участка, предназначенного для размещения ОДС, категория земель, предназначенных под размещение объектов, включая назначение земельного участка, расстояние от ОДС до края проезжей части автомобильной дороги, наличие в составе объекта мест для остановки автомобилей с расчётной вместительностью, основные технико-экономические показатели объекта ОДС) </w:t>
      </w:r>
      <w:r w:rsidRPr="00131293">
        <w:rPr>
          <w:rFonts w:ascii="Times New Roman" w:eastAsia="Times New Roman" w:hAnsi="Times New Roman" w:cs="Times New Roman"/>
          <w:sz w:val="20"/>
          <w:szCs w:val="18"/>
          <w:lang w:eastAsia="ru-RU"/>
        </w:rPr>
        <w:t>(сведения должны корреспондироваться</w:t>
      </w:r>
      <w:proofErr w:type="gramEnd"/>
      <w:r w:rsidRPr="00131293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с представленными на рассмотрение документами и материалами)</w:t>
      </w:r>
      <w:r w:rsidRPr="0013129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:</w:t>
      </w:r>
    </w:p>
    <w:p w:rsidR="00131293" w:rsidRPr="00131293" w:rsidRDefault="00131293" w:rsidP="00131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1293">
        <w:rPr>
          <w:rFonts w:ascii="Times New Roman" w:eastAsia="Times New Roman" w:hAnsi="Times New Roman" w:cs="Times New Roman"/>
          <w:sz w:val="24"/>
          <w:szCs w:val="20"/>
          <w:lang w:eastAsia="ru-RU"/>
        </w:rPr>
        <w:t>К настоящему документу прилагаются: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905"/>
        <w:gridCol w:w="3685"/>
        <w:gridCol w:w="850"/>
        <w:gridCol w:w="851"/>
      </w:tblGrid>
      <w:tr w:rsidR="00131293" w:rsidRPr="00131293" w:rsidTr="00DF6F0F">
        <w:tc>
          <w:tcPr>
            <w:tcW w:w="456" w:type="dxa"/>
            <w:shd w:val="clear" w:color="auto" w:fill="auto"/>
            <w:vAlign w:val="center"/>
          </w:tcPr>
          <w:p w:rsidR="00131293" w:rsidRPr="00131293" w:rsidRDefault="00131293" w:rsidP="0013129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12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1312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1312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131293" w:rsidRPr="00131293" w:rsidRDefault="00131293" w:rsidP="001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12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31293" w:rsidRPr="00131293" w:rsidRDefault="00131293" w:rsidP="001312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12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Отметка о наличие </w:t>
            </w:r>
            <w:r w:rsidRPr="001312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(заполняется сотрудником учреждения)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1293" w:rsidRPr="00131293" w:rsidRDefault="00131293" w:rsidP="001312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12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 листов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1293" w:rsidRPr="00131293" w:rsidRDefault="00131293" w:rsidP="001312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12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Кол-во </w:t>
            </w:r>
            <w:proofErr w:type="spellStart"/>
            <w:r w:rsidRPr="001312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экз-ов</w:t>
            </w:r>
            <w:proofErr w:type="spellEnd"/>
          </w:p>
        </w:tc>
      </w:tr>
      <w:tr w:rsidR="00131293" w:rsidRPr="00131293" w:rsidTr="00DF6F0F">
        <w:tc>
          <w:tcPr>
            <w:tcW w:w="456" w:type="dxa"/>
            <w:shd w:val="clear" w:color="auto" w:fill="auto"/>
            <w:vAlign w:val="center"/>
          </w:tcPr>
          <w:p w:rsidR="00131293" w:rsidRPr="00131293" w:rsidRDefault="00131293" w:rsidP="001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12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905" w:type="dxa"/>
            <w:shd w:val="clear" w:color="auto" w:fill="auto"/>
          </w:tcPr>
          <w:p w:rsidR="00131293" w:rsidRPr="00131293" w:rsidRDefault="00131293" w:rsidP="00131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131293" w:rsidRPr="00131293" w:rsidRDefault="00131293" w:rsidP="001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31293" w:rsidRPr="00131293" w:rsidRDefault="00131293" w:rsidP="001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31293" w:rsidRPr="00131293" w:rsidRDefault="00131293" w:rsidP="001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31293" w:rsidRPr="00131293" w:rsidTr="00DF6F0F">
        <w:tc>
          <w:tcPr>
            <w:tcW w:w="456" w:type="dxa"/>
            <w:shd w:val="clear" w:color="auto" w:fill="auto"/>
            <w:vAlign w:val="center"/>
          </w:tcPr>
          <w:p w:rsidR="00131293" w:rsidRPr="00131293" w:rsidRDefault="00131293" w:rsidP="001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12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905" w:type="dxa"/>
            <w:shd w:val="clear" w:color="auto" w:fill="auto"/>
          </w:tcPr>
          <w:p w:rsidR="00131293" w:rsidRPr="00131293" w:rsidRDefault="00131293" w:rsidP="00131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131293" w:rsidRPr="00131293" w:rsidRDefault="00131293" w:rsidP="001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31293" w:rsidRPr="00131293" w:rsidRDefault="00131293" w:rsidP="001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31293" w:rsidRPr="00131293" w:rsidRDefault="00131293" w:rsidP="001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31293" w:rsidRPr="00131293" w:rsidTr="00DF6F0F">
        <w:tc>
          <w:tcPr>
            <w:tcW w:w="456" w:type="dxa"/>
            <w:shd w:val="clear" w:color="auto" w:fill="auto"/>
            <w:vAlign w:val="center"/>
          </w:tcPr>
          <w:p w:rsidR="00131293" w:rsidRPr="00131293" w:rsidRDefault="00131293" w:rsidP="001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12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905" w:type="dxa"/>
            <w:shd w:val="clear" w:color="auto" w:fill="auto"/>
          </w:tcPr>
          <w:p w:rsidR="00131293" w:rsidRPr="00131293" w:rsidRDefault="00131293" w:rsidP="00131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131293" w:rsidRPr="00131293" w:rsidRDefault="00131293" w:rsidP="001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31293" w:rsidRPr="00131293" w:rsidRDefault="00131293" w:rsidP="001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31293" w:rsidRPr="00131293" w:rsidRDefault="00131293" w:rsidP="0013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131293" w:rsidRPr="00131293" w:rsidRDefault="00131293" w:rsidP="00131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1293">
        <w:rPr>
          <w:rFonts w:ascii="Times New Roman" w:eastAsia="Times New Roman" w:hAnsi="Times New Roman" w:cs="Times New Roman"/>
          <w:sz w:val="24"/>
          <w:szCs w:val="20"/>
          <w:lang w:eastAsia="ru-RU"/>
        </w:rPr>
        <w:t>Технические требования и условия обязуюсь выполнить в полном объеме.</w:t>
      </w:r>
    </w:p>
    <w:p w:rsidR="00131293" w:rsidRPr="00131293" w:rsidRDefault="00131293" w:rsidP="00131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12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Соглашение о сервитуте обязуюсь заключить в соответствии с законодательством РФ </w:t>
      </w:r>
      <w:r w:rsidRPr="00131293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необходимости)</w:t>
      </w:r>
      <w:r w:rsidRPr="0013129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131293" w:rsidRPr="00131293" w:rsidRDefault="00131293" w:rsidP="00131293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12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Технические требования и условия прошу выслать в адрес: </w:t>
      </w:r>
      <w:r w:rsidRPr="0013129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_____________________________</w:t>
      </w:r>
    </w:p>
    <w:p w:rsidR="00131293" w:rsidRPr="00131293" w:rsidRDefault="00131293" w:rsidP="00131293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31293" w:rsidRPr="00131293" w:rsidRDefault="00131293" w:rsidP="00131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131293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(указать индекс, почтовый адрес, электронный адрес)</w:t>
      </w:r>
    </w:p>
    <w:p w:rsidR="00131293" w:rsidRPr="00131293" w:rsidRDefault="00131293" w:rsidP="00131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12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Настоящим заявлением подтверждаю свое согласие на обработку моих персональных данных, предусмотренную частью 3 статьи 3 Федерального закона от 27.07.2006 № 152-ФЗ «О персональных данных», в целях исполнения полномочий </w:t>
      </w:r>
      <w:r w:rsidRPr="00131293">
        <w:rPr>
          <w:rFonts w:ascii="Times New Roman" w:eastAsia="Times New Roman" w:hAnsi="Times New Roman" w:cs="Times New Roman"/>
          <w:sz w:val="24"/>
          <w:szCs w:val="24"/>
          <w:lang w:eastAsia="ru-RU"/>
        </w:rPr>
        <w:t>ГКУ АО «</w:t>
      </w:r>
      <w:proofErr w:type="spellStart"/>
      <w:r w:rsidRPr="0013129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Астраханьавтодор</w:t>
      </w:r>
      <w:proofErr w:type="spellEnd"/>
      <w:r w:rsidRPr="001312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3129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131293" w:rsidRPr="00131293" w:rsidRDefault="00131293" w:rsidP="00131293">
      <w:pPr>
        <w:tabs>
          <w:tab w:val="left" w:pos="4678"/>
          <w:tab w:val="left" w:pos="5245"/>
          <w:tab w:val="left" w:pos="6804"/>
          <w:tab w:val="left" w:pos="7371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480"/>
        <w:gridCol w:w="2278"/>
        <w:gridCol w:w="647"/>
        <w:gridCol w:w="2832"/>
      </w:tblGrid>
      <w:tr w:rsidR="00131293" w:rsidRPr="00131293" w:rsidTr="00DF6F0F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1293" w:rsidRPr="00131293" w:rsidRDefault="00131293" w:rsidP="00131293">
            <w:pPr>
              <w:tabs>
                <w:tab w:val="left" w:pos="4678"/>
                <w:tab w:val="left" w:pos="5245"/>
                <w:tab w:val="left" w:pos="6804"/>
                <w:tab w:val="left" w:pos="7371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shd w:val="clear" w:color="auto" w:fill="auto"/>
          </w:tcPr>
          <w:p w:rsidR="00131293" w:rsidRPr="00131293" w:rsidRDefault="00131293" w:rsidP="00131293">
            <w:pPr>
              <w:tabs>
                <w:tab w:val="left" w:pos="4678"/>
                <w:tab w:val="left" w:pos="5245"/>
                <w:tab w:val="left" w:pos="6804"/>
                <w:tab w:val="left" w:pos="7371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1293" w:rsidRPr="00131293" w:rsidRDefault="00131293" w:rsidP="00131293">
            <w:pPr>
              <w:tabs>
                <w:tab w:val="left" w:pos="4678"/>
                <w:tab w:val="left" w:pos="5245"/>
                <w:tab w:val="left" w:pos="6804"/>
                <w:tab w:val="left" w:pos="7371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:rsidR="00131293" w:rsidRPr="00131293" w:rsidRDefault="00131293" w:rsidP="00131293">
            <w:pPr>
              <w:tabs>
                <w:tab w:val="left" w:pos="4678"/>
                <w:tab w:val="left" w:pos="5245"/>
                <w:tab w:val="left" w:pos="6804"/>
                <w:tab w:val="left" w:pos="7371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1293" w:rsidRPr="00131293" w:rsidRDefault="00131293" w:rsidP="00131293">
            <w:pPr>
              <w:tabs>
                <w:tab w:val="left" w:pos="4678"/>
                <w:tab w:val="left" w:pos="5245"/>
                <w:tab w:val="left" w:pos="6804"/>
                <w:tab w:val="left" w:pos="7371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1293" w:rsidRPr="00131293" w:rsidTr="00DF6F0F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293" w:rsidRPr="00131293" w:rsidRDefault="00131293" w:rsidP="00131293">
            <w:pPr>
              <w:tabs>
                <w:tab w:val="left" w:pos="4678"/>
                <w:tab w:val="left" w:pos="5245"/>
                <w:tab w:val="left" w:pos="6804"/>
                <w:tab w:val="left" w:pos="7371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80" w:type="dxa"/>
            <w:shd w:val="clear" w:color="auto" w:fill="auto"/>
          </w:tcPr>
          <w:p w:rsidR="00131293" w:rsidRPr="00131293" w:rsidRDefault="00131293" w:rsidP="00131293">
            <w:pPr>
              <w:tabs>
                <w:tab w:val="left" w:pos="4678"/>
                <w:tab w:val="left" w:pos="5245"/>
                <w:tab w:val="left" w:pos="6804"/>
                <w:tab w:val="left" w:pos="7371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293" w:rsidRPr="00131293" w:rsidRDefault="00131293" w:rsidP="00131293">
            <w:pPr>
              <w:tabs>
                <w:tab w:val="left" w:pos="4678"/>
                <w:tab w:val="left" w:pos="5245"/>
                <w:tab w:val="left" w:pos="6804"/>
                <w:tab w:val="left" w:pos="7371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47" w:type="dxa"/>
            <w:shd w:val="clear" w:color="auto" w:fill="auto"/>
          </w:tcPr>
          <w:p w:rsidR="00131293" w:rsidRPr="00131293" w:rsidRDefault="00131293" w:rsidP="00131293">
            <w:pPr>
              <w:tabs>
                <w:tab w:val="left" w:pos="1701"/>
                <w:tab w:val="left" w:pos="5529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293" w:rsidRPr="00131293" w:rsidRDefault="00131293" w:rsidP="00131293">
            <w:pPr>
              <w:tabs>
                <w:tab w:val="left" w:pos="1701"/>
                <w:tab w:val="left" w:pos="5529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131293" w:rsidRPr="00131293" w:rsidRDefault="00131293" w:rsidP="00131293">
      <w:pPr>
        <w:tabs>
          <w:tab w:val="left" w:pos="4678"/>
          <w:tab w:val="left" w:pos="5245"/>
          <w:tab w:val="left" w:pos="6804"/>
          <w:tab w:val="left" w:pos="7371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131293" w:rsidRPr="00131293" w:rsidSect="00BD443C">
      <w:headerReference w:type="default" r:id="rId8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15D" w:rsidRDefault="002C315D" w:rsidP="00303B62">
      <w:pPr>
        <w:spacing w:after="0" w:line="240" w:lineRule="auto"/>
      </w:pPr>
      <w:r>
        <w:separator/>
      </w:r>
    </w:p>
  </w:endnote>
  <w:endnote w:type="continuationSeparator" w:id="0">
    <w:p w:rsidR="002C315D" w:rsidRDefault="002C315D" w:rsidP="0030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15D" w:rsidRDefault="002C315D" w:rsidP="00303B62">
      <w:pPr>
        <w:spacing w:after="0" w:line="240" w:lineRule="auto"/>
      </w:pPr>
      <w:r>
        <w:separator/>
      </w:r>
    </w:p>
  </w:footnote>
  <w:footnote w:type="continuationSeparator" w:id="0">
    <w:p w:rsidR="002C315D" w:rsidRDefault="002C315D" w:rsidP="00303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954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4"/>
      </w:rPr>
    </w:sdtEndPr>
    <w:sdtContent>
      <w:p w:rsidR="00303B62" w:rsidRPr="00303B62" w:rsidRDefault="00303B62">
        <w:pPr>
          <w:pStyle w:val="a3"/>
          <w:jc w:val="center"/>
          <w:rPr>
            <w:rFonts w:ascii="Times New Roman" w:hAnsi="Times New Roman" w:cs="Times New Roman"/>
            <w:sz w:val="20"/>
            <w:szCs w:val="24"/>
          </w:rPr>
        </w:pPr>
        <w:r w:rsidRPr="00303B62">
          <w:rPr>
            <w:rFonts w:ascii="Times New Roman" w:hAnsi="Times New Roman" w:cs="Times New Roman"/>
            <w:sz w:val="20"/>
            <w:szCs w:val="24"/>
          </w:rPr>
          <w:fldChar w:fldCharType="begin"/>
        </w:r>
        <w:r w:rsidRPr="00303B62">
          <w:rPr>
            <w:rFonts w:ascii="Times New Roman" w:hAnsi="Times New Roman" w:cs="Times New Roman"/>
            <w:sz w:val="20"/>
            <w:szCs w:val="24"/>
          </w:rPr>
          <w:instrText>PAGE   \* MERGEFORMAT</w:instrText>
        </w:r>
        <w:r w:rsidRPr="00303B62">
          <w:rPr>
            <w:rFonts w:ascii="Times New Roman" w:hAnsi="Times New Roman" w:cs="Times New Roman"/>
            <w:sz w:val="20"/>
            <w:szCs w:val="24"/>
          </w:rPr>
          <w:fldChar w:fldCharType="separate"/>
        </w:r>
        <w:r w:rsidR="00BD443C">
          <w:rPr>
            <w:rFonts w:ascii="Times New Roman" w:hAnsi="Times New Roman" w:cs="Times New Roman"/>
            <w:noProof/>
            <w:sz w:val="20"/>
            <w:szCs w:val="24"/>
          </w:rPr>
          <w:t>2</w:t>
        </w:r>
        <w:r w:rsidRPr="00303B62">
          <w:rPr>
            <w:rFonts w:ascii="Times New Roman" w:hAnsi="Times New Roman" w:cs="Times New Roman"/>
            <w:sz w:val="20"/>
            <w:szCs w:val="24"/>
          </w:rPr>
          <w:fldChar w:fldCharType="end"/>
        </w:r>
      </w:p>
    </w:sdtContent>
  </w:sdt>
  <w:p w:rsidR="00303B62" w:rsidRPr="00303B62" w:rsidRDefault="00303B62">
    <w:pPr>
      <w:pStyle w:val="a3"/>
      <w:rPr>
        <w:rFonts w:ascii="Times New Roman" w:hAnsi="Times New Roman" w:cs="Times New Roman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65C"/>
    <w:multiLevelType w:val="hybridMultilevel"/>
    <w:tmpl w:val="D2825A2E"/>
    <w:lvl w:ilvl="0" w:tplc="51BAD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A2"/>
    <w:rsid w:val="000134D4"/>
    <w:rsid w:val="00050F8D"/>
    <w:rsid w:val="000C16B9"/>
    <w:rsid w:val="00131293"/>
    <w:rsid w:val="001F3427"/>
    <w:rsid w:val="002C315D"/>
    <w:rsid w:val="00303B62"/>
    <w:rsid w:val="003C4459"/>
    <w:rsid w:val="003F3E8A"/>
    <w:rsid w:val="004F4212"/>
    <w:rsid w:val="00542E9B"/>
    <w:rsid w:val="00670EA2"/>
    <w:rsid w:val="00925CCE"/>
    <w:rsid w:val="00BD443C"/>
    <w:rsid w:val="00CB7B6E"/>
    <w:rsid w:val="00E91F8B"/>
    <w:rsid w:val="00F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3B62"/>
  </w:style>
  <w:style w:type="paragraph" w:styleId="a5">
    <w:name w:val="footer"/>
    <w:basedOn w:val="a"/>
    <w:link w:val="a6"/>
    <w:uiPriority w:val="99"/>
    <w:unhideWhenUsed/>
    <w:rsid w:val="0030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3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3B62"/>
  </w:style>
  <w:style w:type="paragraph" w:styleId="a5">
    <w:name w:val="footer"/>
    <w:basedOn w:val="a"/>
    <w:link w:val="a6"/>
    <w:uiPriority w:val="99"/>
    <w:unhideWhenUsed/>
    <w:rsid w:val="0030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3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Татьяна Викторовна</dc:creator>
  <cp:lastModifiedBy>Диана Хатимовна</cp:lastModifiedBy>
  <cp:revision>2</cp:revision>
  <dcterms:created xsi:type="dcterms:W3CDTF">2025-05-13T13:16:00Z</dcterms:created>
  <dcterms:modified xsi:type="dcterms:W3CDTF">2025-05-13T13:16:00Z</dcterms:modified>
</cp:coreProperties>
</file>